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F1A" w:rsidRDefault="00935F1A" w:rsidP="00935F1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общем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Утверждено</w:t>
      </w:r>
    </w:p>
    <w:p w:rsidR="00935F1A" w:rsidRDefault="00935F1A" w:rsidP="00935F1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собранием работников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приказом по школе</w:t>
      </w:r>
    </w:p>
    <w:p w:rsidR="00935F1A" w:rsidRDefault="00935F1A" w:rsidP="00935F1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«30» авгус</w:t>
      </w:r>
      <w:r w:rsidR="00710869">
        <w:rPr>
          <w:rFonts w:ascii="Times New Roman" w:hAnsi="Times New Roman"/>
          <w:sz w:val="24"/>
          <w:szCs w:val="24"/>
        </w:rPr>
        <w:t>та 2022 года</w:t>
      </w:r>
      <w:r w:rsidR="00710869">
        <w:rPr>
          <w:rFonts w:ascii="Times New Roman" w:hAnsi="Times New Roman"/>
          <w:sz w:val="24"/>
          <w:szCs w:val="24"/>
        </w:rPr>
        <w:tab/>
      </w:r>
      <w:r w:rsidR="00710869">
        <w:rPr>
          <w:rFonts w:ascii="Times New Roman" w:hAnsi="Times New Roman"/>
          <w:sz w:val="24"/>
          <w:szCs w:val="24"/>
        </w:rPr>
        <w:tab/>
      </w:r>
      <w:r w:rsidR="00710869">
        <w:rPr>
          <w:rFonts w:ascii="Times New Roman" w:hAnsi="Times New Roman"/>
          <w:sz w:val="24"/>
          <w:szCs w:val="24"/>
        </w:rPr>
        <w:tab/>
      </w:r>
      <w:r w:rsidR="00710869">
        <w:rPr>
          <w:rFonts w:ascii="Times New Roman" w:hAnsi="Times New Roman"/>
          <w:sz w:val="24"/>
          <w:szCs w:val="24"/>
        </w:rPr>
        <w:tab/>
      </w:r>
      <w:r w:rsidR="00710869">
        <w:rPr>
          <w:rFonts w:ascii="Times New Roman" w:hAnsi="Times New Roman"/>
          <w:sz w:val="24"/>
          <w:szCs w:val="24"/>
        </w:rPr>
        <w:tab/>
      </w:r>
      <w:r w:rsidR="00710869">
        <w:rPr>
          <w:rFonts w:ascii="Times New Roman" w:hAnsi="Times New Roman"/>
          <w:sz w:val="24"/>
          <w:szCs w:val="24"/>
        </w:rPr>
        <w:tab/>
        <w:t>(от 01.09.2022 г. №71</w:t>
      </w:r>
      <w:r>
        <w:rPr>
          <w:rFonts w:ascii="Times New Roman" w:hAnsi="Times New Roman"/>
          <w:sz w:val="24"/>
          <w:szCs w:val="24"/>
        </w:rPr>
        <w:t>)</w:t>
      </w:r>
    </w:p>
    <w:p w:rsidR="00935F1A" w:rsidRDefault="00710869" w:rsidP="00935F1A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7</w:t>
      </w:r>
      <w:r w:rsidR="00935F1A">
        <w:rPr>
          <w:rFonts w:ascii="Times New Roman" w:hAnsi="Times New Roman"/>
          <w:sz w:val="24"/>
          <w:szCs w:val="24"/>
        </w:rPr>
        <w:tab/>
      </w:r>
      <w:r w:rsidR="00935F1A">
        <w:rPr>
          <w:rFonts w:ascii="Times New Roman" w:hAnsi="Times New Roman"/>
          <w:sz w:val="24"/>
          <w:szCs w:val="24"/>
        </w:rPr>
        <w:tab/>
      </w:r>
      <w:r w:rsidR="00935F1A">
        <w:rPr>
          <w:rFonts w:ascii="Times New Roman" w:hAnsi="Times New Roman"/>
          <w:sz w:val="24"/>
          <w:szCs w:val="24"/>
        </w:rPr>
        <w:tab/>
      </w:r>
      <w:r w:rsidR="00935F1A">
        <w:rPr>
          <w:rFonts w:ascii="Times New Roman" w:hAnsi="Times New Roman"/>
          <w:sz w:val="24"/>
          <w:szCs w:val="24"/>
        </w:rPr>
        <w:tab/>
      </w:r>
      <w:r w:rsidR="00935F1A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="00935F1A">
        <w:rPr>
          <w:rFonts w:ascii="Times New Roman" w:hAnsi="Times New Roman"/>
          <w:sz w:val="20"/>
          <w:szCs w:val="20"/>
        </w:rPr>
        <w:t xml:space="preserve">  </w:t>
      </w:r>
    </w:p>
    <w:p w:rsidR="005E3620" w:rsidRPr="00CD362C" w:rsidRDefault="005E3620" w:rsidP="005E3620">
      <w:pPr>
        <w:pStyle w:val="a4"/>
        <w:rPr>
          <w:rFonts w:ascii="Times New Roman" w:hAnsi="Times New Roman" w:cs="Times New Roman"/>
          <w:color w:val="555555"/>
        </w:rPr>
      </w:pPr>
      <w:bookmarkStart w:id="0" w:name="_GoBack"/>
      <w:bookmarkEnd w:id="0"/>
    </w:p>
    <w:p w:rsidR="005E3620" w:rsidRPr="00CD362C" w:rsidRDefault="005E3620" w:rsidP="005E3620">
      <w:pPr>
        <w:pStyle w:val="a4"/>
        <w:jc w:val="center"/>
        <w:rPr>
          <w:rFonts w:ascii="Times New Roman" w:hAnsi="Times New Roman" w:cs="Times New Roman"/>
          <w:b/>
        </w:rPr>
      </w:pPr>
      <w:r w:rsidRPr="00CD362C">
        <w:rPr>
          <w:rFonts w:ascii="Times New Roman" w:hAnsi="Times New Roman" w:cs="Times New Roman"/>
          <w:b/>
        </w:rPr>
        <w:t>ПОЛОЖЕНИЕ</w:t>
      </w:r>
    </w:p>
    <w:p w:rsidR="00F031E1" w:rsidRDefault="00C16840" w:rsidP="005E362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профилактике коррупционных правонарушений</w:t>
      </w:r>
    </w:p>
    <w:p w:rsidR="00C16840" w:rsidRPr="005E3620" w:rsidRDefault="00710869" w:rsidP="005E362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МБОУ СОШ </w:t>
      </w:r>
      <w:proofErr w:type="gramStart"/>
      <w:r>
        <w:rPr>
          <w:rFonts w:ascii="Times New Roman" w:hAnsi="Times New Roman" w:cs="Times New Roman"/>
          <w:b/>
        </w:rPr>
        <w:t>с</w:t>
      </w:r>
      <w:proofErr w:type="gramEnd"/>
      <w:r>
        <w:rPr>
          <w:rFonts w:ascii="Times New Roman" w:hAnsi="Times New Roman" w:cs="Times New Roman"/>
          <w:b/>
        </w:rPr>
        <w:t>. Старые Камышлы</w:t>
      </w:r>
    </w:p>
    <w:p w:rsidR="00F031E1" w:rsidRDefault="00F031E1" w:rsidP="00F031E1">
      <w:pPr>
        <w:pStyle w:val="p5"/>
        <w:ind w:firstLine="900"/>
        <w:jc w:val="center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1. Общие положения.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1.1. Данное Положение «О профилактике корр</w:t>
      </w:r>
      <w:r w:rsidR="00C16840">
        <w:rPr>
          <w:color w:val="000000"/>
          <w:sz w:val="22"/>
          <w:szCs w:val="22"/>
        </w:rPr>
        <w:t xml:space="preserve">упционных правонарушений в МБОУ СОШ с. Старые </w:t>
      </w:r>
      <w:r w:rsidR="00710869">
        <w:rPr>
          <w:color w:val="000000"/>
          <w:sz w:val="22"/>
          <w:szCs w:val="22"/>
        </w:rPr>
        <w:t>Камышлы</w:t>
      </w:r>
      <w:proofErr w:type="gramStart"/>
      <w:r>
        <w:rPr>
          <w:color w:val="000000"/>
          <w:sz w:val="22"/>
          <w:szCs w:val="22"/>
        </w:rPr>
        <w:t>»(</w:t>
      </w:r>
      <w:proofErr w:type="gramEnd"/>
      <w:r>
        <w:rPr>
          <w:color w:val="000000"/>
          <w:sz w:val="22"/>
          <w:szCs w:val="22"/>
        </w:rPr>
        <w:t>далее – Положение) разработано на основе Федерального закона Российской Федерации от 25 декабря 2008 г. № 273-ФЗ «О противодействии коррупции», от 17.2009 №172-ФЗ «Об антикоррупционной экспертизе нормативных правовых актов и проектов нормативных правовых актов».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 Для целей настоящего Положения используются следующие основные понятия: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1.3.1. </w:t>
      </w:r>
      <w:r>
        <w:rPr>
          <w:rStyle w:val="s2"/>
          <w:color w:val="000000"/>
          <w:sz w:val="22"/>
          <w:szCs w:val="22"/>
          <w:u w:val="single"/>
        </w:rPr>
        <w:t>коррупция: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1.3.2. </w:t>
      </w:r>
      <w:r>
        <w:rPr>
          <w:rStyle w:val="s2"/>
          <w:color w:val="000000"/>
          <w:sz w:val="22"/>
          <w:szCs w:val="22"/>
          <w:u w:val="single"/>
        </w:rPr>
        <w:t>противодействие коррупции - деятельность членов рабочей группы по противодействию коррупции и физических лиц в пределах их полномочий: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в) по минимизации и (или) ликвидации последствий коррупционных правонарушений.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1.4. Основные принципы противодействия коррупции: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признание, обеспечение и защита основных прав и свобод человека и гражданина;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законность;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публичность и открытость деятельности органов управления и самоуправления;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неотвратимость ответственности за совершение коррупционных правонарушений;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комплексное использование организационных, информационно-пропагандистских и других мер;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приоритетное применение мер по предупреждению коррупции.</w:t>
      </w:r>
    </w:p>
    <w:p w:rsidR="00F031E1" w:rsidRDefault="00F031E1" w:rsidP="00F031E1">
      <w:pPr>
        <w:pStyle w:val="p7"/>
        <w:ind w:firstLine="900"/>
        <w:jc w:val="both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2. Основные меры по профилактике коррупции.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Профилактика коррупции осуществляется путем применения следующих основных мер: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F031E1" w:rsidRDefault="00F031E1" w:rsidP="00F031E1">
      <w:pPr>
        <w:pStyle w:val="p7"/>
        <w:ind w:firstLine="900"/>
        <w:jc w:val="both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3. Основные направления по повышению эффективности противодействия коррупции.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3.3. совершенствование системы и структуры органов самоуправления;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 создание механизмов общественного контроля деятельности органов управления и самоуправления;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3.8. создание условий для уведомления обучающимися и их родителями (законными представителями) администрации школы и Уполномоченного по защите прав детства обо всех случаях вымогания у них взяток работниками школы.</w:t>
      </w:r>
    </w:p>
    <w:p w:rsidR="00F031E1" w:rsidRDefault="00F031E1" w:rsidP="00F031E1">
      <w:pPr>
        <w:pStyle w:val="p7"/>
        <w:ind w:firstLine="900"/>
        <w:jc w:val="both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4. Организационные основы противодействия коррупции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 Общее руководство мероприятиями, направленными на противодействие коррупции, осуществляют: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Рабочая группа по противодействию коррупции;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заместитель директора по учебно-воспитательной работе;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заместитель директора по воспитательной работе.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работников школы, член родительского комитета.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Управляющего совета школы, утверждается приказом директора школы.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4.4. Члены Рабочей группы избирают председателя и секретаря.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Члены Рабочей группы осуществляют свою деятельность на общественной основе.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4.5. Полномочия членов Рабочей группы по противодействию коррупции: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4.5.1.Председатель Рабочей группы по противодействию коррупции: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определяет место, время проведения и повестку дня заседания Рабочей группы;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информирует директора школы о результатах работы Рабочей группы;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представляет Рабочую группу в отношениях с работниками школы, обучающимися и их родителями (законными представителями) по вопросам, относящимся к ее компетенции;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дает соответствующие поручения секретарю и членам Рабочей группы, осуществляет контроль за их выполнением;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подписывает протокол заседания Рабочей группы.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4.5.2. Секретарь Рабочей группы: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организует подготовку материалов к заседанию Рабочей группы, а также проектов его решений;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ведет протокол заседания Рабочей группы.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4.5.3. Члены Рабочей группы по противодействию коррупции: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вносят председателю Рабочей группы предложения по формированию повестки дня заседаний Рабочей группы;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вносят предложения по формированию плана работы;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участвуют в реализации принятых Рабочей группой решений и полномочий.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Заседания могут быть как </w:t>
      </w:r>
      <w:proofErr w:type="gramStart"/>
      <w:r>
        <w:rPr>
          <w:color w:val="000000"/>
          <w:sz w:val="22"/>
          <w:szCs w:val="22"/>
        </w:rPr>
        <w:t>открытыми</w:t>
      </w:r>
      <w:proofErr w:type="gramEnd"/>
      <w:r>
        <w:rPr>
          <w:color w:val="000000"/>
          <w:sz w:val="22"/>
          <w:szCs w:val="22"/>
        </w:rPr>
        <w:t xml:space="preserve"> так и закрытыми.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школы или представители общественности.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4.9. Член Рабочей группы</w:t>
      </w:r>
      <w:r w:rsidR="005E3620" w:rsidRPr="005E3620">
        <w:rPr>
          <w:rStyle w:val="s3"/>
          <w:sz w:val="22"/>
          <w:szCs w:val="22"/>
        </w:rPr>
        <w:t>,</w:t>
      </w:r>
      <w:r w:rsidR="005E3620">
        <w:rPr>
          <w:rStyle w:val="s3"/>
          <w:color w:val="FF0000"/>
          <w:sz w:val="22"/>
          <w:szCs w:val="22"/>
        </w:rPr>
        <w:t> </w:t>
      </w:r>
      <w:r w:rsidRPr="005E3620">
        <w:rPr>
          <w:rStyle w:val="s3"/>
          <w:sz w:val="22"/>
          <w:szCs w:val="22"/>
        </w:rPr>
        <w:t>заместитель директора по воспитательной работе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4.10. Рабочая группа по противодействию коррупции: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контролирует деятельность Управляющего по правам участников образовательного процесса и заместителя директора по воспитательной работе в области противодействия коррупции;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осуществляет противодействие коррупции в пределах своих полномочий: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реализует меры, направленные на профилактику коррупции;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вырабатывает механизмы защиты от проникновения коррупции в школу;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осуществляет антикоррупционную пропаганду и воспитание всех участников образовательного процесса;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организует работы по устранению негативных последствий коррупционных проявлений;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информирует о результатах работы директора школы.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4.12. Уполномоченный по защите прав детства: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разрабатывают проекты локальных актов по вопросам противодействия коррупции;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осуществляют противодействие коррупции в пределах своих полномочий: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принимают заявления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направляют в рабочую комиссию по противодействию коррупции свои предложения по улучшению антикоррупционной деятельности школы;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осуществляет антикоррупционную пропаганду и воспитание всех участников образовательного процесса.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4.13. Заместитель директора по воспитательной работе: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осуществляет противодействие коррупции в пределах своих полномочий: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 направляет в рабочую комиссию по противодействию коррупции свои предложения по улучшению антикоррупционной деятельности школы;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осуществляет антикоррупционную пропаганду и воспитание обучающихся школы.</w:t>
      </w:r>
    </w:p>
    <w:p w:rsidR="00F031E1" w:rsidRDefault="00F031E1" w:rsidP="00F031E1">
      <w:pPr>
        <w:pStyle w:val="p7"/>
        <w:ind w:firstLine="900"/>
        <w:jc w:val="both"/>
        <w:rPr>
          <w:color w:val="000000"/>
          <w:sz w:val="22"/>
          <w:szCs w:val="22"/>
        </w:rPr>
      </w:pPr>
      <w:r>
        <w:rPr>
          <w:rStyle w:val="s1"/>
          <w:b/>
          <w:bCs/>
          <w:color w:val="000000"/>
          <w:sz w:val="22"/>
          <w:szCs w:val="22"/>
        </w:rPr>
        <w:t>5. Ответственность физических и юридических лиц за коррупционные правонарушения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F031E1" w:rsidRDefault="00F031E1" w:rsidP="00F031E1">
      <w:pPr>
        <w:pStyle w:val="p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B95C1A" w:rsidRDefault="00B95C1A">
      <w:pPr>
        <w:rPr>
          <w:b/>
        </w:rPr>
      </w:pPr>
    </w:p>
    <w:p w:rsidR="005E3620" w:rsidRPr="005E3620" w:rsidRDefault="005E3620">
      <w:pPr>
        <w:rPr>
          <w:rFonts w:ascii="Times New Roman" w:hAnsi="Times New Roman" w:cs="Times New Roman"/>
        </w:rPr>
      </w:pPr>
    </w:p>
    <w:sectPr w:rsidR="005E3620" w:rsidRPr="005E3620" w:rsidSect="00B9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1E1"/>
    <w:rsid w:val="001A2CA2"/>
    <w:rsid w:val="003001DB"/>
    <w:rsid w:val="005E3620"/>
    <w:rsid w:val="00710869"/>
    <w:rsid w:val="007D2B2A"/>
    <w:rsid w:val="00807D69"/>
    <w:rsid w:val="00935F1A"/>
    <w:rsid w:val="00B66E6C"/>
    <w:rsid w:val="00B95C1A"/>
    <w:rsid w:val="00C16840"/>
    <w:rsid w:val="00F031E1"/>
    <w:rsid w:val="00F61D8C"/>
    <w:rsid w:val="00F85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F0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031E1"/>
  </w:style>
  <w:style w:type="paragraph" w:customStyle="1" w:styleId="p5">
    <w:name w:val="p5"/>
    <w:basedOn w:val="a"/>
    <w:rsid w:val="00F0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F0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031E1"/>
  </w:style>
  <w:style w:type="paragraph" w:customStyle="1" w:styleId="p7">
    <w:name w:val="p7"/>
    <w:basedOn w:val="a"/>
    <w:rsid w:val="00F0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031E1"/>
  </w:style>
  <w:style w:type="paragraph" w:styleId="a3">
    <w:name w:val="Normal (Web)"/>
    <w:basedOn w:val="a"/>
    <w:uiPriority w:val="99"/>
    <w:semiHidden/>
    <w:unhideWhenUsed/>
    <w:rsid w:val="005E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E36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6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2047</Words>
  <Characters>11674</Characters>
  <Application>Microsoft Office Word</Application>
  <DocSecurity>0</DocSecurity>
  <Lines>97</Lines>
  <Paragraphs>27</Paragraphs>
  <ScaleCrop>false</ScaleCrop>
  <Company>MultiDVD Team</Company>
  <LinksUpToDate>false</LinksUpToDate>
  <CharactersWithSpaces>13694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pedagog</cp:lastModifiedBy>
  <cp:revision>13</cp:revision>
  <cp:lastPrinted>2015-04-08T11:07:00Z</cp:lastPrinted>
  <dcterms:created xsi:type="dcterms:W3CDTF">2014-11-27T05:55:00Z</dcterms:created>
  <dcterms:modified xsi:type="dcterms:W3CDTF">2024-01-17T10:49:00Z</dcterms:modified>
</cp:coreProperties>
</file>